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4" w:rsidRDefault="00B03DE5" w:rsidP="00B03DE5">
      <w:pPr>
        <w:ind w:left="-993"/>
        <w:jc w:val="center"/>
      </w:pPr>
      <w:r>
        <w:t xml:space="preserve">Распределение недельной учебной нагрузки (приложение </w:t>
      </w:r>
      <w:proofErr w:type="gramStart"/>
      <w:r>
        <w:t>к</w:t>
      </w:r>
      <w:proofErr w:type="gramEnd"/>
      <w:r>
        <w:t xml:space="preserve"> расписание уроков)</w:t>
      </w:r>
    </w:p>
    <w:p w:rsidR="00B03DE5" w:rsidRDefault="00B03DE5" w:rsidP="00B03DE5">
      <w:pPr>
        <w:ind w:left="-993"/>
        <w:jc w:val="center"/>
      </w:pPr>
    </w:p>
    <w:p w:rsidR="00B03DE5" w:rsidRDefault="00B03DE5" w:rsidP="00B03DE5">
      <w:pPr>
        <w:ind w:left="-993"/>
      </w:pPr>
      <w:r>
        <w:rPr>
          <w:noProof/>
          <w:lang w:eastAsia="ru-RU"/>
        </w:rPr>
        <w:drawing>
          <wp:inline distT="0" distB="0" distL="0" distR="0">
            <wp:extent cx="3128188" cy="3051544"/>
            <wp:effectExtent l="19050" t="0" r="1506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300865">
        <w:t xml:space="preserve">   </w:t>
      </w:r>
      <w:r w:rsidR="00300865" w:rsidRPr="00300865">
        <w:rPr>
          <w:noProof/>
          <w:lang w:eastAsia="ru-RU"/>
        </w:rPr>
        <w:drawing>
          <wp:inline distT="0" distB="0" distL="0" distR="0">
            <wp:extent cx="3191982" cy="3050909"/>
            <wp:effectExtent l="19050" t="0" r="27468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0865" w:rsidRDefault="00300865" w:rsidP="00B03DE5">
      <w:pPr>
        <w:ind w:left="-993"/>
      </w:pPr>
    </w:p>
    <w:p w:rsidR="00300865" w:rsidRDefault="00300865" w:rsidP="00B03DE5">
      <w:pPr>
        <w:ind w:left="-993"/>
      </w:pPr>
    </w:p>
    <w:p w:rsidR="00300865" w:rsidRDefault="00300865" w:rsidP="00300865">
      <w:pPr>
        <w:ind w:left="-993"/>
        <w:jc w:val="center"/>
      </w:pPr>
      <w:r w:rsidRPr="00300865">
        <w:rPr>
          <w:noProof/>
          <w:lang w:eastAsia="ru-RU"/>
        </w:rPr>
        <w:drawing>
          <wp:inline distT="0" distB="0" distL="0" distR="0">
            <wp:extent cx="3191982" cy="3050909"/>
            <wp:effectExtent l="19050" t="0" r="27468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F47A3" w:rsidRPr="006F47A3">
        <w:rPr>
          <w:noProof/>
          <w:lang w:eastAsia="ru-RU"/>
        </w:rPr>
        <w:drawing>
          <wp:inline distT="0" distB="0" distL="0" distR="0">
            <wp:extent cx="3191982" cy="3050909"/>
            <wp:effectExtent l="19050" t="0" r="2746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0865" w:rsidRDefault="00300865" w:rsidP="00300865">
      <w:pPr>
        <w:ind w:left="-993"/>
        <w:jc w:val="center"/>
      </w:pPr>
    </w:p>
    <w:p w:rsidR="00300865" w:rsidRDefault="00300865" w:rsidP="00300865">
      <w:pPr>
        <w:ind w:left="-993"/>
        <w:jc w:val="center"/>
      </w:pPr>
    </w:p>
    <w:p w:rsidR="00300865" w:rsidRDefault="00300865" w:rsidP="00300865">
      <w:pPr>
        <w:ind w:left="-993"/>
        <w:jc w:val="center"/>
      </w:pPr>
    </w:p>
    <w:p w:rsidR="00300865" w:rsidRDefault="00300865" w:rsidP="00300865">
      <w:pPr>
        <w:ind w:left="-993"/>
        <w:jc w:val="center"/>
      </w:pPr>
    </w:p>
    <w:p w:rsidR="00300865" w:rsidRDefault="00300865" w:rsidP="00300865">
      <w:pPr>
        <w:ind w:left="-993"/>
        <w:jc w:val="center"/>
      </w:pPr>
      <w:r>
        <w:lastRenderedPageBreak/>
        <w:t xml:space="preserve"> </w:t>
      </w:r>
      <w:r w:rsidRPr="00300865">
        <w:rPr>
          <w:noProof/>
          <w:lang w:eastAsia="ru-RU"/>
        </w:rPr>
        <w:drawing>
          <wp:inline distT="0" distB="0" distL="0" distR="0">
            <wp:extent cx="3191982" cy="3050909"/>
            <wp:effectExtent l="19050" t="0" r="27468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0865" w:rsidRDefault="00300865" w:rsidP="00300865">
      <w:pPr>
        <w:ind w:left="-993"/>
        <w:jc w:val="center"/>
      </w:pPr>
      <w:r w:rsidRPr="00300865">
        <w:rPr>
          <w:noProof/>
          <w:lang w:eastAsia="ru-RU"/>
        </w:rPr>
        <w:drawing>
          <wp:inline distT="0" distB="0" distL="0" distR="0">
            <wp:extent cx="3191982" cy="3050909"/>
            <wp:effectExtent l="19050" t="0" r="27468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</w:t>
      </w:r>
      <w:r w:rsidRPr="00300865">
        <w:rPr>
          <w:noProof/>
          <w:lang w:eastAsia="ru-RU"/>
        </w:rPr>
        <w:drawing>
          <wp:inline distT="0" distB="0" distL="0" distR="0">
            <wp:extent cx="3191982" cy="3050909"/>
            <wp:effectExtent l="19050" t="0" r="27468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0865" w:rsidRDefault="00300865" w:rsidP="00300865">
      <w:pPr>
        <w:ind w:left="-993"/>
        <w:jc w:val="center"/>
      </w:pPr>
      <w:r w:rsidRPr="00300865">
        <w:rPr>
          <w:noProof/>
          <w:lang w:eastAsia="ru-RU"/>
        </w:rPr>
        <w:drawing>
          <wp:inline distT="0" distB="0" distL="0" distR="0">
            <wp:extent cx="3191982" cy="3050909"/>
            <wp:effectExtent l="19050" t="0" r="27468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</w:t>
      </w:r>
      <w:r w:rsidRPr="00300865">
        <w:rPr>
          <w:noProof/>
          <w:lang w:eastAsia="ru-RU"/>
        </w:rPr>
        <w:drawing>
          <wp:inline distT="0" distB="0" distL="0" distR="0">
            <wp:extent cx="3191982" cy="3050909"/>
            <wp:effectExtent l="19050" t="0" r="27468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00865" w:rsidSect="00300865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03DE5"/>
    <w:rsid w:val="00001D14"/>
    <w:rsid w:val="00054F4D"/>
    <w:rsid w:val="00300865"/>
    <w:rsid w:val="00337F04"/>
    <w:rsid w:val="003C1D3E"/>
    <w:rsid w:val="005A2312"/>
    <w:rsid w:val="005B1124"/>
    <w:rsid w:val="00660A14"/>
    <w:rsid w:val="006F47A3"/>
    <w:rsid w:val="008857B1"/>
    <w:rsid w:val="00AD583A"/>
    <w:rsid w:val="00B03DE5"/>
    <w:rsid w:val="00D012D9"/>
    <w:rsid w:val="00D469E4"/>
    <w:rsid w:val="00F05B1F"/>
    <w:rsid w:val="00F749FB"/>
    <w:rsid w:val="00FB06F8"/>
    <w:rsid w:val="00FD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D9"/>
  </w:style>
  <w:style w:type="paragraph" w:styleId="1">
    <w:name w:val="heading 1"/>
    <w:basedOn w:val="a"/>
    <w:next w:val="a"/>
    <w:link w:val="10"/>
    <w:uiPriority w:val="9"/>
    <w:qFormat/>
    <w:rsid w:val="00D01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2D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B0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23</c:v>
                </c:pt>
                <c:pt idx="2">
                  <c:v>25</c:v>
                </c:pt>
                <c:pt idx="3">
                  <c:v>21</c:v>
                </c:pt>
                <c:pt idx="4">
                  <c:v>15</c:v>
                </c:pt>
              </c:numCache>
            </c:numRef>
          </c:val>
        </c:ser>
        <c:marker val="1"/>
        <c:axId val="53564928"/>
        <c:axId val="53566464"/>
      </c:lineChart>
      <c:catAx>
        <c:axId val="53564928"/>
        <c:scaling>
          <c:orientation val="minMax"/>
        </c:scaling>
        <c:axPos val="b"/>
        <c:tickLblPos val="nextTo"/>
        <c:crossAx val="53566464"/>
        <c:crosses val="autoZero"/>
        <c:auto val="1"/>
        <c:lblAlgn val="ctr"/>
        <c:lblOffset val="100"/>
      </c:catAx>
      <c:valAx>
        <c:axId val="53566464"/>
        <c:scaling>
          <c:orientation val="minMax"/>
        </c:scaling>
        <c:axPos val="l"/>
        <c:majorGridlines/>
        <c:numFmt formatCode="General" sourceLinked="1"/>
        <c:tickLblPos val="nextTo"/>
        <c:crossAx val="53564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27</c:v>
                </c:pt>
                <c:pt idx="2">
                  <c:v>29</c:v>
                </c:pt>
                <c:pt idx="3">
                  <c:v>25</c:v>
                </c:pt>
                <c:pt idx="4">
                  <c:v>21</c:v>
                </c:pt>
                <c:pt idx="5">
                  <c:v>10</c:v>
                </c:pt>
              </c:numCache>
            </c:numRef>
          </c:val>
        </c:ser>
        <c:marker val="1"/>
        <c:axId val="53574656"/>
        <c:axId val="53592832"/>
      </c:lineChart>
      <c:catAx>
        <c:axId val="53574656"/>
        <c:scaling>
          <c:orientation val="minMax"/>
        </c:scaling>
        <c:axPos val="b"/>
        <c:tickLblPos val="nextTo"/>
        <c:crossAx val="53592832"/>
        <c:crosses val="autoZero"/>
        <c:auto val="1"/>
        <c:lblAlgn val="ctr"/>
        <c:lblOffset val="100"/>
      </c:catAx>
      <c:valAx>
        <c:axId val="53592832"/>
        <c:scaling>
          <c:orientation val="minMax"/>
        </c:scaling>
        <c:axPos val="l"/>
        <c:majorGridlines/>
        <c:numFmt formatCode="General" sourceLinked="1"/>
        <c:tickLblPos val="nextTo"/>
        <c:crossAx val="53574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26</c:v>
                </c:pt>
                <c:pt idx="2">
                  <c:v>28</c:v>
                </c:pt>
                <c:pt idx="3">
                  <c:v>25</c:v>
                </c:pt>
                <c:pt idx="4">
                  <c:v>22</c:v>
                </c:pt>
                <c:pt idx="5">
                  <c:v>12</c:v>
                </c:pt>
              </c:numCache>
            </c:numRef>
          </c:val>
        </c:ser>
        <c:marker val="1"/>
        <c:axId val="71410432"/>
        <c:axId val="71411968"/>
      </c:lineChart>
      <c:catAx>
        <c:axId val="71410432"/>
        <c:scaling>
          <c:orientation val="minMax"/>
        </c:scaling>
        <c:axPos val="b"/>
        <c:tickLblPos val="nextTo"/>
        <c:crossAx val="71411968"/>
        <c:crosses val="autoZero"/>
        <c:auto val="1"/>
        <c:lblAlgn val="ctr"/>
        <c:lblOffset val="100"/>
      </c:catAx>
      <c:valAx>
        <c:axId val="71411968"/>
        <c:scaling>
          <c:orientation val="minMax"/>
        </c:scaling>
        <c:axPos val="l"/>
        <c:majorGridlines/>
        <c:numFmt formatCode="General" sourceLinked="1"/>
        <c:tickLblPos val="nextTo"/>
        <c:crossAx val="71410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26</c:v>
                </c:pt>
                <c:pt idx="2">
                  <c:v>34</c:v>
                </c:pt>
                <c:pt idx="3">
                  <c:v>28</c:v>
                </c:pt>
                <c:pt idx="4">
                  <c:v>16</c:v>
                </c:pt>
                <c:pt idx="5">
                  <c:v>10</c:v>
                </c:pt>
              </c:numCache>
            </c:numRef>
          </c:val>
        </c:ser>
        <c:marker val="1"/>
        <c:axId val="56895744"/>
        <c:axId val="56901632"/>
      </c:lineChart>
      <c:catAx>
        <c:axId val="56895744"/>
        <c:scaling>
          <c:orientation val="minMax"/>
        </c:scaling>
        <c:axPos val="b"/>
        <c:tickLblPos val="nextTo"/>
        <c:crossAx val="56901632"/>
        <c:crosses val="autoZero"/>
        <c:auto val="1"/>
        <c:lblAlgn val="ctr"/>
        <c:lblOffset val="100"/>
      </c:catAx>
      <c:valAx>
        <c:axId val="56901632"/>
        <c:scaling>
          <c:orientation val="minMax"/>
        </c:scaling>
        <c:axPos val="l"/>
        <c:majorGridlines/>
        <c:numFmt formatCode="General" sourceLinked="1"/>
        <c:tickLblPos val="nextTo"/>
        <c:crossAx val="56895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</c:v>
                </c:pt>
                <c:pt idx="1">
                  <c:v>34</c:v>
                </c:pt>
                <c:pt idx="2">
                  <c:v>42</c:v>
                </c:pt>
                <c:pt idx="3">
                  <c:v>36</c:v>
                </c:pt>
                <c:pt idx="4">
                  <c:v>30</c:v>
                </c:pt>
                <c:pt idx="5">
                  <c:v>28</c:v>
                </c:pt>
              </c:numCache>
            </c:numRef>
          </c:val>
        </c:ser>
        <c:marker val="1"/>
        <c:axId val="80756736"/>
        <c:axId val="80758272"/>
      </c:lineChart>
      <c:catAx>
        <c:axId val="80756736"/>
        <c:scaling>
          <c:orientation val="minMax"/>
        </c:scaling>
        <c:axPos val="b"/>
        <c:tickLblPos val="nextTo"/>
        <c:crossAx val="80758272"/>
        <c:crosses val="autoZero"/>
        <c:auto val="1"/>
        <c:lblAlgn val="ctr"/>
        <c:lblOffset val="100"/>
      </c:catAx>
      <c:valAx>
        <c:axId val="80758272"/>
        <c:scaling>
          <c:orientation val="minMax"/>
        </c:scaling>
        <c:axPos val="l"/>
        <c:majorGridlines/>
        <c:numFmt formatCode="General" sourceLinked="1"/>
        <c:tickLblPos val="nextTo"/>
        <c:crossAx val="80756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</c:v>
                </c:pt>
                <c:pt idx="1">
                  <c:v>50</c:v>
                </c:pt>
                <c:pt idx="2">
                  <c:v>58</c:v>
                </c:pt>
                <c:pt idx="3">
                  <c:v>51</c:v>
                </c:pt>
                <c:pt idx="4">
                  <c:v>46</c:v>
                </c:pt>
                <c:pt idx="5">
                  <c:v>37</c:v>
                </c:pt>
              </c:numCache>
            </c:numRef>
          </c:val>
        </c:ser>
        <c:marker val="1"/>
        <c:axId val="80791040"/>
        <c:axId val="80792576"/>
      </c:lineChart>
      <c:catAx>
        <c:axId val="80791040"/>
        <c:scaling>
          <c:orientation val="minMax"/>
        </c:scaling>
        <c:axPos val="b"/>
        <c:tickLblPos val="nextTo"/>
        <c:crossAx val="80792576"/>
        <c:crosses val="autoZero"/>
        <c:auto val="1"/>
        <c:lblAlgn val="ctr"/>
        <c:lblOffset val="100"/>
      </c:catAx>
      <c:valAx>
        <c:axId val="80792576"/>
        <c:scaling>
          <c:orientation val="minMax"/>
        </c:scaling>
        <c:axPos val="l"/>
        <c:majorGridlines/>
        <c:numFmt formatCode="General" sourceLinked="1"/>
        <c:tickLblPos val="nextTo"/>
        <c:crossAx val="80791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44</c:v>
                </c:pt>
                <c:pt idx="2">
                  <c:v>53</c:v>
                </c:pt>
                <c:pt idx="3">
                  <c:v>45</c:v>
                </c:pt>
                <c:pt idx="4">
                  <c:v>34</c:v>
                </c:pt>
                <c:pt idx="5">
                  <c:v>21</c:v>
                </c:pt>
              </c:numCache>
            </c:numRef>
          </c:val>
        </c:ser>
        <c:marker val="1"/>
        <c:axId val="58989568"/>
        <c:axId val="58999552"/>
      </c:lineChart>
      <c:catAx>
        <c:axId val="58989568"/>
        <c:scaling>
          <c:orientation val="minMax"/>
        </c:scaling>
        <c:axPos val="b"/>
        <c:tickLblPos val="nextTo"/>
        <c:crossAx val="58999552"/>
        <c:crosses val="autoZero"/>
        <c:auto val="1"/>
        <c:lblAlgn val="ctr"/>
        <c:lblOffset val="100"/>
      </c:catAx>
      <c:valAx>
        <c:axId val="58999552"/>
        <c:scaling>
          <c:orientation val="minMax"/>
        </c:scaling>
        <c:axPos val="l"/>
        <c:majorGridlines/>
        <c:numFmt formatCode="General" sourceLinked="1"/>
        <c:tickLblPos val="nextTo"/>
        <c:crossAx val="58989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48</c:v>
                </c:pt>
                <c:pt idx="2">
                  <c:v>52</c:v>
                </c:pt>
                <c:pt idx="3">
                  <c:v>37</c:v>
                </c:pt>
                <c:pt idx="4">
                  <c:v>30</c:v>
                </c:pt>
                <c:pt idx="5">
                  <c:v>26</c:v>
                </c:pt>
              </c:numCache>
            </c:numRef>
          </c:val>
        </c:ser>
        <c:marker val="1"/>
        <c:axId val="59044608"/>
        <c:axId val="59046144"/>
      </c:lineChart>
      <c:catAx>
        <c:axId val="59044608"/>
        <c:scaling>
          <c:orientation val="minMax"/>
        </c:scaling>
        <c:axPos val="b"/>
        <c:tickLblPos val="nextTo"/>
        <c:crossAx val="59046144"/>
        <c:crosses val="autoZero"/>
        <c:auto val="1"/>
        <c:lblAlgn val="ctr"/>
        <c:lblOffset val="100"/>
      </c:catAx>
      <c:valAx>
        <c:axId val="59046144"/>
        <c:scaling>
          <c:orientation val="minMax"/>
        </c:scaling>
        <c:axPos val="l"/>
        <c:majorGridlines/>
        <c:numFmt formatCode="General" sourceLinked="1"/>
        <c:tickLblPos val="nextTo"/>
        <c:crossAx val="5904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44</c:v>
                </c:pt>
                <c:pt idx="2">
                  <c:v>50</c:v>
                </c:pt>
                <c:pt idx="3">
                  <c:v>46</c:v>
                </c:pt>
                <c:pt idx="4">
                  <c:v>41</c:v>
                </c:pt>
                <c:pt idx="5">
                  <c:v>28</c:v>
                </c:pt>
              </c:numCache>
            </c:numRef>
          </c:val>
        </c:ser>
        <c:marker val="1"/>
        <c:axId val="81103104"/>
        <c:axId val="81117184"/>
      </c:lineChart>
      <c:catAx>
        <c:axId val="81103104"/>
        <c:scaling>
          <c:orientation val="minMax"/>
        </c:scaling>
        <c:axPos val="b"/>
        <c:tickLblPos val="nextTo"/>
        <c:crossAx val="81117184"/>
        <c:crosses val="autoZero"/>
        <c:auto val="1"/>
        <c:lblAlgn val="ctr"/>
        <c:lblOffset val="100"/>
      </c:catAx>
      <c:valAx>
        <c:axId val="81117184"/>
        <c:scaling>
          <c:orientation val="minMax"/>
        </c:scaling>
        <c:axPos val="l"/>
        <c:majorGridlines/>
        <c:numFmt formatCode="General" sourceLinked="1"/>
        <c:tickLblPos val="nextTo"/>
        <c:crossAx val="81103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№31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2015-08-28T12:37:00Z</cp:lastPrinted>
  <dcterms:created xsi:type="dcterms:W3CDTF">2018-08-28T11:04:00Z</dcterms:created>
  <dcterms:modified xsi:type="dcterms:W3CDTF">2018-08-28T11:04:00Z</dcterms:modified>
</cp:coreProperties>
</file>